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34" w:rsidRPr="00CC7C34" w:rsidRDefault="00F06188" w:rsidP="00CC7C34">
      <w:pPr>
        <w:jc w:val="center"/>
        <w:rPr>
          <w:b/>
          <w:sz w:val="24"/>
        </w:rPr>
      </w:pPr>
      <w:r w:rsidRPr="00CC7C34">
        <w:rPr>
          <w:b/>
          <w:sz w:val="24"/>
        </w:rPr>
        <w:t>Poglądowa informacja dla Okręgów PZW w celu opracowania regulaminu</w:t>
      </w:r>
      <w:r w:rsidR="00CC7C34">
        <w:rPr>
          <w:b/>
          <w:sz w:val="24"/>
        </w:rPr>
        <w:br/>
      </w:r>
      <w:r w:rsidRPr="00CC7C34">
        <w:rPr>
          <w:b/>
          <w:sz w:val="24"/>
        </w:rPr>
        <w:t xml:space="preserve"> rozgrywania zawodów wędkarskich</w:t>
      </w:r>
      <w:r w:rsidR="00CC7C34" w:rsidRPr="00CC7C34">
        <w:rPr>
          <w:b/>
          <w:sz w:val="24"/>
        </w:rPr>
        <w:t xml:space="preserve"> podczas aktualnie obowiązujących przepisów </w:t>
      </w:r>
      <w:r w:rsidR="00CC7C34">
        <w:rPr>
          <w:b/>
          <w:sz w:val="24"/>
        </w:rPr>
        <w:br/>
      </w:r>
      <w:r w:rsidR="00CC7C34" w:rsidRPr="00CC7C34">
        <w:rPr>
          <w:b/>
          <w:sz w:val="24"/>
        </w:rPr>
        <w:t>związanych z pandemią SARS-CoV-2</w:t>
      </w:r>
    </w:p>
    <w:p w:rsidR="00CC7C34" w:rsidRDefault="00CC7C34" w:rsidP="0063305A">
      <w:pPr>
        <w:jc w:val="both"/>
        <w:rPr>
          <w:b/>
          <w:color w:val="00B0F0"/>
        </w:rPr>
      </w:pPr>
      <w:r w:rsidRPr="00CC7C34">
        <w:rPr>
          <w:b/>
          <w:color w:val="00B0F0"/>
        </w:rPr>
        <w:t xml:space="preserve">Poniższy regulamin można wykorzystać w całości lub dostosować wg własnych potrzeb </w:t>
      </w:r>
      <w:r>
        <w:rPr>
          <w:b/>
          <w:color w:val="00B0F0"/>
        </w:rPr>
        <w:br/>
        <w:t>i szczegółowych</w:t>
      </w:r>
      <w:r w:rsidRPr="00CC7C34">
        <w:rPr>
          <w:b/>
          <w:color w:val="00B0F0"/>
        </w:rPr>
        <w:t xml:space="preserve"> przepisów obowiązujących na terenie </w:t>
      </w:r>
      <w:r>
        <w:rPr>
          <w:b/>
          <w:color w:val="00B0F0"/>
        </w:rPr>
        <w:t>działania</w:t>
      </w:r>
      <w:r w:rsidRPr="00CC7C34">
        <w:rPr>
          <w:b/>
          <w:color w:val="00B0F0"/>
        </w:rPr>
        <w:t xml:space="preserve"> poszczególnych Okręgów PZW</w:t>
      </w:r>
    </w:p>
    <w:p w:rsidR="00866B0C" w:rsidRDefault="00E82606" w:rsidP="0063305A">
      <w:pPr>
        <w:jc w:val="both"/>
      </w:pPr>
      <w:r>
        <w:t xml:space="preserve">    </w:t>
      </w:r>
      <w:r w:rsidR="00ED364E">
        <w:t xml:space="preserve">Po przeanalizowaniu aktualnie obowiązujących przepisów Rozporządzenia </w:t>
      </w:r>
      <w:r w:rsidR="00BE67FE">
        <w:t xml:space="preserve">Rady Ministrów  z dnia </w:t>
      </w:r>
      <w:r w:rsidR="003E2075">
        <w:t>19</w:t>
      </w:r>
      <w:r w:rsidR="00BE67FE">
        <w:t xml:space="preserve"> marca 2021 r.</w:t>
      </w:r>
      <w:r w:rsidR="009777FA">
        <w:t xml:space="preserve"> z póź</w:t>
      </w:r>
      <w:r w:rsidR="003E2075">
        <w:t xml:space="preserve">n. </w:t>
      </w:r>
      <w:r w:rsidR="009777FA">
        <w:t>z</w:t>
      </w:r>
      <w:r w:rsidR="00104D51">
        <w:t>mianami</w:t>
      </w:r>
      <w:r w:rsidR="00BE67FE">
        <w:t xml:space="preserve"> </w:t>
      </w:r>
      <w:r w:rsidR="00EA562B">
        <w:t>w</w:t>
      </w:r>
      <w:r w:rsidR="00BE67FE">
        <w:t xml:space="preserve"> sprawie ustanowienia określonych ograniczeń, nakazów </w:t>
      </w:r>
      <w:r w:rsidR="00B41BAA">
        <w:br/>
      </w:r>
      <w:r w:rsidR="00BE67FE">
        <w:t xml:space="preserve">i zakazów w związku z wystąpieniem stanu epidemii, </w:t>
      </w:r>
      <w:r w:rsidR="00ED364E">
        <w:t xml:space="preserve">Zarząd Okręgu PZW </w:t>
      </w:r>
      <w:r w:rsidR="00CC7C34">
        <w:t>………………….</w:t>
      </w:r>
      <w:r w:rsidR="00ED364E">
        <w:t xml:space="preserve"> </w:t>
      </w:r>
      <w:r w:rsidR="00B41BAA">
        <w:br/>
      </w:r>
      <w:r w:rsidR="00ED364E">
        <w:t xml:space="preserve">po rekomendacji </w:t>
      </w:r>
      <w:r w:rsidR="009777FA">
        <w:t>Głównego</w:t>
      </w:r>
      <w:r w:rsidR="00ED364E">
        <w:t xml:space="preserve"> Kapitanatu Sportowego </w:t>
      </w:r>
      <w:r w:rsidR="009777FA">
        <w:t>z 4 maja</w:t>
      </w:r>
      <w:r w:rsidR="00104D51">
        <w:t xml:space="preserve"> 2021 r,</w:t>
      </w:r>
      <w:r w:rsidR="009777FA">
        <w:t xml:space="preserve"> zezwala </w:t>
      </w:r>
      <w:r w:rsidR="00A7296F">
        <w:t xml:space="preserve">od 8 maja 2021 r. </w:t>
      </w:r>
      <w:r w:rsidR="00B41BAA">
        <w:br/>
      </w:r>
      <w:r w:rsidR="009777FA">
        <w:t>na organizację</w:t>
      </w:r>
      <w:r w:rsidR="00ED364E">
        <w:t xml:space="preserve"> zawodów wędkarskich na poziomie okręgowym a także przez koła i kluby</w:t>
      </w:r>
      <w:r w:rsidR="00BE67FE">
        <w:t xml:space="preserve"> będące jednostkami terenowymi Okręgu PZW </w:t>
      </w:r>
      <w:r w:rsidR="00CC7C34">
        <w:t>……………………….</w:t>
      </w:r>
      <w:r w:rsidR="009777FA">
        <w:t>,</w:t>
      </w:r>
      <w:r w:rsidR="00ED364E">
        <w:t xml:space="preserve"> pod warunkiem przestrzegania obowiązujących przepisów w/w Rozporządzenia a także przedstawionych poniżej zasad:</w:t>
      </w:r>
    </w:p>
    <w:p w:rsidR="00ED364E" w:rsidRDefault="00ED364E" w:rsidP="0063305A">
      <w:pPr>
        <w:jc w:val="both"/>
      </w:pPr>
      <w:r>
        <w:t xml:space="preserve">Ponieważ § </w:t>
      </w:r>
      <w:r w:rsidR="00BE67FE">
        <w:t xml:space="preserve">26 </w:t>
      </w:r>
      <w:r w:rsidR="009777FA">
        <w:t xml:space="preserve">Rozporządzenia </w:t>
      </w:r>
      <w:r w:rsidR="00BE67FE">
        <w:t xml:space="preserve">zezwala na zgromadzenia max. do 5 osób, podczas całych zawodów nie może nastąpić sytuacja </w:t>
      </w:r>
      <w:r w:rsidR="00104D51">
        <w:t>która spowoduje</w:t>
      </w:r>
      <w:r w:rsidR="00BE67FE">
        <w:t xml:space="preserve"> przepis ten zosta</w:t>
      </w:r>
      <w:r w:rsidR="00104D51">
        <w:t>nie</w:t>
      </w:r>
      <w:r w:rsidR="00BE67FE">
        <w:t xml:space="preserve"> złamany, dlatego:</w:t>
      </w:r>
    </w:p>
    <w:p w:rsidR="00BE67FE" w:rsidRDefault="00BE67FE" w:rsidP="0063305A">
      <w:pPr>
        <w:jc w:val="both"/>
      </w:pPr>
      <w:r>
        <w:t xml:space="preserve">- wszystkie losowania (sektorów, </w:t>
      </w:r>
      <w:r w:rsidR="005F43E4">
        <w:t xml:space="preserve">nr startowych, </w:t>
      </w:r>
      <w:r>
        <w:t>nr stanowisk, nr łodzi</w:t>
      </w:r>
      <w:r w:rsidR="005F43E4">
        <w:t>) muszą być przeprowadzane zdalnie</w:t>
      </w:r>
      <w:r w:rsidR="00EA562B">
        <w:t>,</w:t>
      </w:r>
      <w:r w:rsidR="005F43E4">
        <w:t xml:space="preserve"> a o wynikach losowania zawodnicy muszą być powiadomieni w taki sposób aby przyjeżdżając na teren zawodów mogli od razu udać się na swoje stanowisko lub do swojej łodzi. Proponujemy, dla większej permanentności tego procesu</w:t>
      </w:r>
      <w:r w:rsidR="00EA562B">
        <w:t>,</w:t>
      </w:r>
      <w:r w:rsidR="005F43E4">
        <w:t xml:space="preserve"> przeprowadzać transmi</w:t>
      </w:r>
      <w:r w:rsidR="009777FA">
        <w:t>sję internetową z losowań</w:t>
      </w:r>
      <w:r w:rsidR="00EA562B">
        <w:t xml:space="preserve"> poprzez media</w:t>
      </w:r>
      <w:r w:rsidR="005F43E4">
        <w:t xml:space="preserve"> społecznościowe takie jak np.: YouTube, Facebook, WhatsApp lub inne.</w:t>
      </w:r>
    </w:p>
    <w:p w:rsidR="005F43E4" w:rsidRDefault="005F43E4" w:rsidP="0063305A">
      <w:pPr>
        <w:jc w:val="both"/>
      </w:pPr>
      <w:r>
        <w:t>- podczas ważenia ryb uczestniczą jedynie zainteresowany zawodnik (lub jego przedstawiciel) oraz komisja sędziowska (max. 2 sędziów)</w:t>
      </w:r>
      <w:r w:rsidR="00104D51">
        <w:t>;</w:t>
      </w:r>
    </w:p>
    <w:p w:rsidR="00061A1C" w:rsidRDefault="00061A1C" w:rsidP="0063305A">
      <w:pPr>
        <w:jc w:val="both"/>
      </w:pPr>
      <w:r>
        <w:t>- do ceremonii nagradzania zwycięzców pozosta</w:t>
      </w:r>
      <w:r w:rsidR="009777FA">
        <w:t>ją jedynie zawodnicy którzy zaję</w:t>
      </w:r>
      <w:r>
        <w:t>li pierwsze trzy miejsca (w zawodach teamowych lub drużynowych – po jednym przedstawicielu teamu lub drużyny)</w:t>
      </w:r>
      <w:r w:rsidR="00104D51">
        <w:t>;</w:t>
      </w:r>
    </w:p>
    <w:p w:rsidR="00061A1C" w:rsidRDefault="00061A1C" w:rsidP="0063305A">
      <w:pPr>
        <w:jc w:val="both"/>
      </w:pPr>
      <w:r>
        <w:t>- komisja sędziowska powinna składać się z liczby wymaganej przepisami, ale w biurze zawodów mogą przebywać tylko sędzia główny i sędzia sekretarz. Sędziowie sektorowi i stanowiskowi powinni od razu udać się na swoje sektory i</w:t>
      </w:r>
      <w:r w:rsidR="00781D56">
        <w:t xml:space="preserve"> przebywać tam do końca zawodów;</w:t>
      </w:r>
    </w:p>
    <w:p w:rsidR="00061A1C" w:rsidRDefault="00061A1C" w:rsidP="0063305A">
      <w:pPr>
        <w:jc w:val="both"/>
      </w:pPr>
      <w:r>
        <w:t>-w biurze zawodów muszą znajdowa</w:t>
      </w:r>
      <w:r w:rsidR="00781D56">
        <w:t xml:space="preserve">ć się </w:t>
      </w:r>
      <w:r w:rsidR="00CC7C34">
        <w:t xml:space="preserve">dostępne dla wszystkich uczestników zawodów </w:t>
      </w:r>
      <w:r w:rsidR="00781D56">
        <w:t>środki do dezynfekcji rąk;</w:t>
      </w:r>
    </w:p>
    <w:p w:rsidR="00061A1C" w:rsidRDefault="00061A1C" w:rsidP="0063305A">
      <w:pPr>
        <w:jc w:val="both"/>
      </w:pPr>
      <w:r>
        <w:t xml:space="preserve">- </w:t>
      </w:r>
      <w:r w:rsidR="00BA547A">
        <w:t xml:space="preserve">zgodnie z § 25 Rozporządzenia, podczas zawodów wszystkich uczestników obowiązuje nakaz noszenia maseczek zakrywających </w:t>
      </w:r>
      <w:r w:rsidR="00EA562B">
        <w:t>nos i usta</w:t>
      </w:r>
      <w:r w:rsidR="00781D56">
        <w:t>;</w:t>
      </w:r>
    </w:p>
    <w:p w:rsidR="00BA547A" w:rsidRDefault="00BA547A" w:rsidP="0063305A">
      <w:pPr>
        <w:jc w:val="both"/>
      </w:pPr>
      <w:r>
        <w:t>- podczas przemieszczania się, ważenia (mierzenia) ryb i</w:t>
      </w:r>
      <w:r w:rsidR="009777FA">
        <w:t xml:space="preserve"> </w:t>
      </w:r>
      <w:r>
        <w:t xml:space="preserve">podczas nagradzania zwycięzców obowiązuje bezwzględna zasada utrzymania między uczestnikami </w:t>
      </w:r>
      <w:r w:rsidR="00781D56">
        <w:t>odległości</w:t>
      </w:r>
      <w:r w:rsidR="007B6FEA">
        <w:t xml:space="preserve"> </w:t>
      </w:r>
      <w:r w:rsidR="00EA562B">
        <w:t xml:space="preserve">min. </w:t>
      </w:r>
      <w:r w:rsidR="00781D56">
        <w:t>1,5 m;</w:t>
      </w:r>
    </w:p>
    <w:p w:rsidR="00781D56" w:rsidRDefault="00781D56" w:rsidP="0063305A">
      <w:pPr>
        <w:jc w:val="both"/>
      </w:pPr>
      <w:r>
        <w:t>- szerokość stanowisk musi być zgodna z zapisami Zasad Organizacji Sportu Wędkarskiego dla poszczególnych dyscyplin.</w:t>
      </w:r>
    </w:p>
    <w:p w:rsidR="00E662BF" w:rsidRDefault="00E662BF" w:rsidP="00E662BF">
      <w:pPr>
        <w:jc w:val="both"/>
      </w:pPr>
      <w:r>
        <w:t>- organizator rezygnuje z ceremonii otwarcia i zamknięcia zawodów, lub przeprowadza te ceremonie online;</w:t>
      </w:r>
    </w:p>
    <w:p w:rsidR="00781D56" w:rsidRDefault="00781D56" w:rsidP="0063305A">
      <w:pPr>
        <w:jc w:val="both"/>
      </w:pPr>
      <w:r>
        <w:t>Organizator powyższe zasady oraz sposób ich realizacji musi uwzględnić w komunikacie zawodów.</w:t>
      </w:r>
    </w:p>
    <w:p w:rsidR="00EA562B" w:rsidRDefault="00EA562B" w:rsidP="0063305A">
      <w:pPr>
        <w:jc w:val="both"/>
        <w:rPr>
          <w:b/>
          <w:bCs/>
          <w:color w:val="FF0000"/>
          <w:sz w:val="24"/>
        </w:rPr>
      </w:pPr>
      <w:r w:rsidRPr="00781D56">
        <w:rPr>
          <w:b/>
          <w:bCs/>
          <w:color w:val="FF0000"/>
          <w:sz w:val="24"/>
        </w:rPr>
        <w:t xml:space="preserve">Organizator zawodów ponosi pełną odpowiedzialność za zgodność przebiegu zawodów </w:t>
      </w:r>
      <w:r w:rsidR="00B41BAA">
        <w:rPr>
          <w:b/>
          <w:bCs/>
          <w:color w:val="FF0000"/>
          <w:sz w:val="24"/>
        </w:rPr>
        <w:br/>
      </w:r>
      <w:r w:rsidRPr="00781D56">
        <w:rPr>
          <w:b/>
          <w:bCs/>
          <w:color w:val="FF0000"/>
          <w:sz w:val="24"/>
        </w:rPr>
        <w:t>z aktualnie obowiązującymi obostrzeniami dotyczącymi pandemii</w:t>
      </w:r>
      <w:r w:rsidR="00781D56" w:rsidRPr="00781D56">
        <w:rPr>
          <w:b/>
          <w:bCs/>
          <w:color w:val="FF0000"/>
          <w:sz w:val="24"/>
        </w:rPr>
        <w:t xml:space="preserve"> </w:t>
      </w:r>
      <w:r w:rsidR="009859E9">
        <w:rPr>
          <w:b/>
          <w:bCs/>
          <w:color w:val="FF0000"/>
          <w:sz w:val="24"/>
        </w:rPr>
        <w:t xml:space="preserve">SARS-CoV-2 </w:t>
      </w:r>
      <w:r w:rsidR="00781D56" w:rsidRPr="00781D56">
        <w:rPr>
          <w:b/>
          <w:bCs/>
          <w:color w:val="FF0000"/>
          <w:sz w:val="24"/>
        </w:rPr>
        <w:t xml:space="preserve">oraz </w:t>
      </w:r>
      <w:r w:rsidR="009859E9">
        <w:rPr>
          <w:b/>
          <w:bCs/>
          <w:color w:val="FF0000"/>
          <w:sz w:val="24"/>
        </w:rPr>
        <w:br/>
      </w:r>
      <w:bookmarkStart w:id="0" w:name="_GoBack"/>
      <w:bookmarkEnd w:id="0"/>
      <w:r w:rsidR="00781D56" w:rsidRPr="00781D56">
        <w:rPr>
          <w:b/>
          <w:bCs/>
          <w:color w:val="FF0000"/>
          <w:sz w:val="24"/>
        </w:rPr>
        <w:t>w/w zasadami</w:t>
      </w:r>
      <w:r w:rsidRPr="00781D56">
        <w:rPr>
          <w:b/>
          <w:bCs/>
          <w:color w:val="FF0000"/>
          <w:sz w:val="24"/>
        </w:rPr>
        <w:t>.</w:t>
      </w:r>
    </w:p>
    <w:p w:rsidR="00C4139D" w:rsidRPr="00C4139D" w:rsidRDefault="00C4139D" w:rsidP="00C4139D">
      <w:pPr>
        <w:jc w:val="right"/>
      </w:pPr>
      <w:r w:rsidRPr="00C4139D">
        <w:rPr>
          <w:bCs/>
        </w:rPr>
        <w:t>Główny Kapitanat Sportowy PZW</w:t>
      </w:r>
    </w:p>
    <w:sectPr w:rsidR="00C4139D" w:rsidRPr="00C4139D" w:rsidSect="00E662BF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4E"/>
    <w:rsid w:val="00061A1C"/>
    <w:rsid w:val="00104D51"/>
    <w:rsid w:val="00333B3B"/>
    <w:rsid w:val="003474F4"/>
    <w:rsid w:val="003E2075"/>
    <w:rsid w:val="004C3B26"/>
    <w:rsid w:val="005F43E4"/>
    <w:rsid w:val="0063305A"/>
    <w:rsid w:val="00781D56"/>
    <w:rsid w:val="007B6FEA"/>
    <w:rsid w:val="00866B0C"/>
    <w:rsid w:val="009777FA"/>
    <w:rsid w:val="009859E9"/>
    <w:rsid w:val="0099423D"/>
    <w:rsid w:val="00A7296F"/>
    <w:rsid w:val="00B41BAA"/>
    <w:rsid w:val="00BA547A"/>
    <w:rsid w:val="00BE67FE"/>
    <w:rsid w:val="00C4139D"/>
    <w:rsid w:val="00CC7C34"/>
    <w:rsid w:val="00D47770"/>
    <w:rsid w:val="00E662BF"/>
    <w:rsid w:val="00E82606"/>
    <w:rsid w:val="00EA562B"/>
    <w:rsid w:val="00ED364E"/>
    <w:rsid w:val="00F0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krzyniucha</dc:creator>
  <cp:lastModifiedBy>Krzyś</cp:lastModifiedBy>
  <cp:revision>9</cp:revision>
  <cp:lastPrinted>2021-05-06T08:31:00Z</cp:lastPrinted>
  <dcterms:created xsi:type="dcterms:W3CDTF">2021-05-06T08:05:00Z</dcterms:created>
  <dcterms:modified xsi:type="dcterms:W3CDTF">2021-05-06T09:14:00Z</dcterms:modified>
</cp:coreProperties>
</file>